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60" w:rsidRDefault="006E50A9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FF5160" w:rsidRDefault="00FF5160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Pr="00FF5160">
        <w:rPr>
          <w:rFonts w:ascii="Times New Roman" w:eastAsia="Times New Roman" w:hAnsi="Times New Roman" w:cs="Times New Roman"/>
          <w:bCs/>
          <w:lang w:eastAsia="ru-RU"/>
        </w:rPr>
        <w:t>24 марта</w:t>
      </w:r>
      <w:r w:rsidR="006E50A9" w:rsidRPr="00F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5160">
        <w:rPr>
          <w:rFonts w:ascii="Times New Roman" w:eastAsia="Times New Roman" w:hAnsi="Times New Roman" w:cs="Times New Roman"/>
          <w:bCs/>
          <w:lang w:eastAsia="ru-RU"/>
        </w:rPr>
        <w:t>Всемирный день борьбы</w:t>
      </w:r>
      <w:r w:rsidR="006E50A9" w:rsidRPr="00F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5160">
        <w:rPr>
          <w:rFonts w:ascii="Times New Roman" w:eastAsia="Times New Roman" w:hAnsi="Times New Roman" w:cs="Times New Roman"/>
          <w:bCs/>
          <w:lang w:eastAsia="ru-RU"/>
        </w:rPr>
        <w:t>с туберкулезом</w:t>
      </w:r>
      <w:r w:rsidR="006E50A9" w:rsidRPr="00F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F5160" w:rsidRPr="00FF5160" w:rsidRDefault="006E50A9" w:rsidP="00FF5160">
      <w:pPr>
        <w:ind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FF5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6E50A9" w:rsidRDefault="00FF5160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6E5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о туберкулезе</w:t>
      </w:r>
    </w:p>
    <w:p w:rsidR="006E50A9" w:rsidRDefault="006E50A9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4D06" w:rsidRPr="0077290D" w:rsidRDefault="00134D06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Туберкулез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инфекционное заболевание, передающееся аэрогенным путем. Установлено, что туберкулез не передается через контакт с посудой</w:t>
      </w:r>
      <w:r w:rsidR="0094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загрязненными поверхностями, </w:t>
      </w:r>
      <w:bookmarkStart w:id="0" w:name="_GoBack"/>
      <w:bookmarkEnd w:id="0"/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одеждой, при рукопожатии. Возбудителем туберкулеза является микобактерии туберкулеза. Источником заражения чаще всего являются больные туберкулезом люди.</w:t>
      </w:r>
    </w:p>
    <w:p w:rsidR="0077290D" w:rsidRDefault="00134D06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Микроорганизмы попадают в дыхательные пути людей с капельками мокроты при разговоре, чихании, кашле, смехе или с пылью. При развитии воспалительного процесса в легких развивается легочный туберкулез. Микобактерия туберкулеза может поражать не только легкие, но и другие органы, в таком случае развивается внелегочной туберкулез -</w:t>
      </w:r>
      <w:r w:rsidR="0075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костей, суставов</w:t>
      </w:r>
      <w:r w:rsid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глаз, кожи, половых орган</w:t>
      </w:r>
      <w:r w:rsidR="00756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лимфатических узлов и другие</w:t>
      </w:r>
      <w:r w:rsid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</w:t>
      </w:r>
      <w:r w:rsidR="00756F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0D" w:rsidRDefault="00134D06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возникновения туберкулезного процесса большое значение имеет не только количество микробов и контакт с больным человеком, но и защитные силы организма человека. Факторами, снижающими сопротивляемость организма являются: курение, злоупотребление алкоголем, наркомания, переохлаждение, наличие хронических заболеваний (хронический бро</w:t>
      </w:r>
      <w:r w:rsid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нхит, хроническая обструктивная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легких, хронический пиелонефрит, сахарный диабет, язвенная болезнь, СПИД</w:t>
      </w:r>
      <w:r w:rsidR="00721897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плохое питание.</w:t>
      </w:r>
    </w:p>
    <w:p w:rsidR="0077290D" w:rsidRDefault="00134D06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Инфицирование микобактерией туберкулеза может произойти в любом возрасте. При инфицировании туберкулезные бациллы содержатся в организме человека в небольшом количестве и в дремлющем состоянии. Эти дремлющие микобактерии находятся под контролем защитных сил организма и не вызывают заболевания. В случае снижения иммунитета развивается заболевание – туберкулез легких.</w:t>
      </w:r>
    </w:p>
    <w:p w:rsidR="0077290D" w:rsidRDefault="00721897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</w:t>
      </w:r>
      <w:r w:rsidR="0075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длительный период протекает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жалоб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дальнейшем развитии болезни появляются следующие жалобы: общее недомогание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аппетита, потеря веса, повышение температуры тела, потливость, особенно в ночное</w:t>
      </w:r>
      <w:r w:rsid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кашель более 3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-х недель не проходящий после лечения, выделение мокроты. Единственный способ выявить болезнь на ранних этапах является рентгенофлюорографическое обследование.</w:t>
      </w:r>
    </w:p>
    <w:p w:rsidR="0077290D" w:rsidRDefault="00134D06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насчитывается не менее 10 млн. человек</w:t>
      </w:r>
      <w:r w:rsid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бацилловыделителей, которые распространяют инфекцию. Каждую секунду инфицируется 1 человек, каждые 3 минуты – заболевает, каждые 10 минут умирает от туберкулеза 1 житель планеты.</w:t>
      </w:r>
    </w:p>
    <w:p w:rsidR="0077290D" w:rsidRDefault="00721897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Борисовском районе  в 2017 году заболело туберкулезом  34 человека, из них в трудоспособном возрасте</w:t>
      </w:r>
      <w:r w:rsid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человек (8 работающих)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составили 68%. В основном это лица из группы социального риска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злоупотребляющие алкоголем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курением, безработные, </w:t>
      </w:r>
      <w:r w:rsidR="006E5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бомжи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Выявляется туберкулез и у в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 благополучных граждан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болеют медицинские работники, учителя, рабочие, служащие.</w:t>
      </w:r>
    </w:p>
    <w:p w:rsidR="0077290D" w:rsidRDefault="00134D06" w:rsidP="0077290D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профилактики туберкулеза является повышение защитных сил организма и предупреждение распространения туберкулезной инфекции среди населения. Необходимо вести здоровый образ жизни: отказаться от курения,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употребления алкоголя, наркотиков, заниматься спортом, закаливанием и д.р. Также необходимо соблюдать правила личной гигиены, проводить влажную уборку и проветривание помещения. </w:t>
      </w:r>
    </w:p>
    <w:p w:rsidR="00053C4E" w:rsidRDefault="0077290D" w:rsidP="00053C4E">
      <w:pPr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пациент регулярно принимает противотуберкулезные препараты</w:t>
      </w:r>
      <w:r w:rsidR="000347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излечение наступает через 6 месяцев, при нерегулярном приеме противотуберкулезных препаратов развивается лекарственная устойчивость микобактерий. В 2017 году в Борисовском районе по решению суда направлено на принуди</w:t>
      </w:r>
      <w:r w:rsidR="0075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тельное лечение от туберкулеза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пациентов, которые не регулярно принимали лечение, </w:t>
      </w:r>
      <w:r w:rsidR="00FF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отказывались от лечения.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снято с учета в связи с излечением 43 пациента. </w:t>
      </w:r>
    </w:p>
    <w:p w:rsidR="00134D06" w:rsidRPr="00053C4E" w:rsidRDefault="00134D06" w:rsidP="00053C4E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УБЕКУЛЕЗ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0D"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ИЗЛЕЧИМ </w:t>
      </w: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134D06" w:rsidRPr="0077290D" w:rsidRDefault="00134D06" w:rsidP="0077290D">
      <w:pPr>
        <w:spacing w:before="100" w:before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9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4093" w:rsidRPr="00053C4E" w:rsidRDefault="00053C4E" w:rsidP="0077290D">
      <w:pPr>
        <w:jc w:val="both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>Врач-фтизиатр (заведующий ПТД)</w:t>
      </w:r>
    </w:p>
    <w:p w:rsidR="00053C4E" w:rsidRPr="00053C4E" w:rsidRDefault="00053C4E" w:rsidP="0077290D">
      <w:pPr>
        <w:jc w:val="both"/>
        <w:rPr>
          <w:rFonts w:ascii="Times New Roman" w:hAnsi="Times New Roman" w:cs="Times New Roman"/>
          <w:sz w:val="28"/>
          <w:szCs w:val="28"/>
        </w:rPr>
      </w:pPr>
      <w:r w:rsidRPr="00053C4E">
        <w:rPr>
          <w:rFonts w:ascii="Times New Roman" w:hAnsi="Times New Roman" w:cs="Times New Roman"/>
          <w:sz w:val="28"/>
          <w:szCs w:val="28"/>
        </w:rPr>
        <w:t xml:space="preserve">УЗ «Борисовская ЦРБ»                                                                    Дрозд </w:t>
      </w:r>
      <w:r>
        <w:rPr>
          <w:rFonts w:ascii="Times New Roman" w:hAnsi="Times New Roman" w:cs="Times New Roman"/>
          <w:sz w:val="28"/>
          <w:szCs w:val="28"/>
        </w:rPr>
        <w:t>А.Л.</w:t>
      </w:r>
    </w:p>
    <w:p w:rsidR="00053C4E" w:rsidRPr="00053C4E" w:rsidRDefault="00053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3C4E" w:rsidRPr="00053C4E" w:rsidSect="00FF5160">
      <w:pgSz w:w="11906" w:h="16838"/>
      <w:pgMar w:top="0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2E" w:rsidRDefault="00B52F2E" w:rsidP="00FF5160">
      <w:r>
        <w:separator/>
      </w:r>
    </w:p>
  </w:endnote>
  <w:endnote w:type="continuationSeparator" w:id="0">
    <w:p w:rsidR="00B52F2E" w:rsidRDefault="00B52F2E" w:rsidP="00FF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2E" w:rsidRDefault="00B52F2E" w:rsidP="00FF5160">
      <w:r>
        <w:separator/>
      </w:r>
    </w:p>
  </w:footnote>
  <w:footnote w:type="continuationSeparator" w:id="0">
    <w:p w:rsidR="00B52F2E" w:rsidRDefault="00B52F2E" w:rsidP="00FF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D06"/>
    <w:rsid w:val="00000739"/>
    <w:rsid w:val="00001351"/>
    <w:rsid w:val="00034732"/>
    <w:rsid w:val="00053C4E"/>
    <w:rsid w:val="000774D1"/>
    <w:rsid w:val="000D3A32"/>
    <w:rsid w:val="0011120D"/>
    <w:rsid w:val="00134D06"/>
    <w:rsid w:val="001521FF"/>
    <w:rsid w:val="00165669"/>
    <w:rsid w:val="00184E98"/>
    <w:rsid w:val="001B01D9"/>
    <w:rsid w:val="001D46CC"/>
    <w:rsid w:val="00226B96"/>
    <w:rsid w:val="002C5C50"/>
    <w:rsid w:val="0035206B"/>
    <w:rsid w:val="00390E15"/>
    <w:rsid w:val="0039170C"/>
    <w:rsid w:val="003C54D1"/>
    <w:rsid w:val="003F6944"/>
    <w:rsid w:val="003F7F9D"/>
    <w:rsid w:val="005017B1"/>
    <w:rsid w:val="005B554B"/>
    <w:rsid w:val="005C2039"/>
    <w:rsid w:val="005D200B"/>
    <w:rsid w:val="005D7532"/>
    <w:rsid w:val="006342A5"/>
    <w:rsid w:val="006936D1"/>
    <w:rsid w:val="006E50A9"/>
    <w:rsid w:val="00715427"/>
    <w:rsid w:val="00721897"/>
    <w:rsid w:val="00727467"/>
    <w:rsid w:val="00747F88"/>
    <w:rsid w:val="00756F49"/>
    <w:rsid w:val="0077290D"/>
    <w:rsid w:val="007B7A35"/>
    <w:rsid w:val="00824A0B"/>
    <w:rsid w:val="00871A83"/>
    <w:rsid w:val="008F5FD1"/>
    <w:rsid w:val="00921EF9"/>
    <w:rsid w:val="00934D97"/>
    <w:rsid w:val="00940357"/>
    <w:rsid w:val="00946CE6"/>
    <w:rsid w:val="009F584F"/>
    <w:rsid w:val="00A06D0E"/>
    <w:rsid w:val="00AB4093"/>
    <w:rsid w:val="00AD0951"/>
    <w:rsid w:val="00AD4686"/>
    <w:rsid w:val="00AE2D43"/>
    <w:rsid w:val="00AF7386"/>
    <w:rsid w:val="00B52F2E"/>
    <w:rsid w:val="00B54A18"/>
    <w:rsid w:val="00B6499E"/>
    <w:rsid w:val="00B91B6A"/>
    <w:rsid w:val="00BC69B5"/>
    <w:rsid w:val="00C16765"/>
    <w:rsid w:val="00C5157D"/>
    <w:rsid w:val="00C52A5B"/>
    <w:rsid w:val="00C64870"/>
    <w:rsid w:val="00CD2F15"/>
    <w:rsid w:val="00D06D19"/>
    <w:rsid w:val="00E02CFD"/>
    <w:rsid w:val="00E66128"/>
    <w:rsid w:val="00EB6EC8"/>
    <w:rsid w:val="00EF48FC"/>
    <w:rsid w:val="00EF62B4"/>
    <w:rsid w:val="00F15587"/>
    <w:rsid w:val="00F17108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537F5-95EB-4247-AB49-3476190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D1"/>
  </w:style>
  <w:style w:type="paragraph" w:styleId="1">
    <w:name w:val="heading 1"/>
    <w:basedOn w:val="a"/>
    <w:link w:val="10"/>
    <w:uiPriority w:val="9"/>
    <w:qFormat/>
    <w:rsid w:val="00134D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134D06"/>
  </w:style>
  <w:style w:type="character" w:styleId="a3">
    <w:name w:val="Hyperlink"/>
    <w:basedOn w:val="a0"/>
    <w:uiPriority w:val="99"/>
    <w:semiHidden/>
    <w:unhideWhenUsed/>
    <w:rsid w:val="00134D06"/>
    <w:rPr>
      <w:color w:val="0000FF"/>
      <w:u w:val="single"/>
    </w:rPr>
  </w:style>
  <w:style w:type="character" w:customStyle="1" w:styleId="entry-date">
    <w:name w:val="entry-date"/>
    <w:basedOn w:val="a0"/>
    <w:rsid w:val="00134D06"/>
  </w:style>
  <w:style w:type="character" w:customStyle="1" w:styleId="meta-sep">
    <w:name w:val="meta-sep"/>
    <w:basedOn w:val="a0"/>
    <w:rsid w:val="00134D06"/>
  </w:style>
  <w:style w:type="character" w:customStyle="1" w:styleId="author">
    <w:name w:val="author"/>
    <w:basedOn w:val="a0"/>
    <w:rsid w:val="00134D06"/>
  </w:style>
  <w:style w:type="paragraph" w:styleId="a4">
    <w:name w:val="Normal (Web)"/>
    <w:basedOn w:val="a"/>
    <w:uiPriority w:val="99"/>
    <w:semiHidden/>
    <w:unhideWhenUsed/>
    <w:rsid w:val="00134D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4D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51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16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51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5160"/>
  </w:style>
  <w:style w:type="paragraph" w:styleId="aa">
    <w:name w:val="footer"/>
    <w:basedOn w:val="a"/>
    <w:link w:val="ab"/>
    <w:uiPriority w:val="99"/>
    <w:unhideWhenUsed/>
    <w:rsid w:val="00FF51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птд</dc:creator>
  <cp:keywords/>
  <dc:description/>
  <cp:lastModifiedBy>Пользователь Windows</cp:lastModifiedBy>
  <cp:revision>9</cp:revision>
  <cp:lastPrinted>2018-03-03T11:14:00Z</cp:lastPrinted>
  <dcterms:created xsi:type="dcterms:W3CDTF">2014-03-21T12:04:00Z</dcterms:created>
  <dcterms:modified xsi:type="dcterms:W3CDTF">2018-03-14T05:32:00Z</dcterms:modified>
</cp:coreProperties>
</file>